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7F489" w14:textId="1E43637C" w:rsidR="00780474" w:rsidRPr="002A5D4B" w:rsidRDefault="00B3631F" w:rsidP="002A5D4B">
      <w:pPr>
        <w:tabs>
          <w:tab w:val="right" w:pos="10466"/>
        </w:tabs>
        <w:jc w:val="both"/>
        <w:rPr>
          <w:rFonts w:cstheme="minorHAnsi"/>
        </w:rPr>
      </w:pPr>
      <w:r>
        <w:rPr>
          <w:rFonts w:cstheme="minorHAnsi"/>
          <w:noProof/>
        </w:rPr>
        <mc:AlternateContent>
          <mc:Choice Requires="wps">
            <w:drawing>
              <wp:anchor distT="0" distB="0" distL="114300" distR="114300" simplePos="0" relativeHeight="251660288" behindDoc="1" locked="0" layoutInCell="1" allowOverlap="1" wp14:anchorId="1A4C5182" wp14:editId="23650664">
                <wp:simplePos x="0" y="0"/>
                <wp:positionH relativeFrom="page">
                  <wp:posOffset>-214604</wp:posOffset>
                </wp:positionH>
                <wp:positionV relativeFrom="paragraph">
                  <wp:posOffset>-774441</wp:posOffset>
                </wp:positionV>
                <wp:extent cx="7825079" cy="11042391"/>
                <wp:effectExtent l="0" t="0" r="24130" b="26035"/>
                <wp:wrapNone/>
                <wp:docPr id="1" name="Rectangle 1"/>
                <wp:cNvGraphicFramePr/>
                <a:graphic xmlns:a="http://schemas.openxmlformats.org/drawingml/2006/main">
                  <a:graphicData uri="http://schemas.microsoft.com/office/word/2010/wordprocessingShape">
                    <wps:wsp>
                      <wps:cNvSpPr/>
                      <wps:spPr>
                        <a:xfrm>
                          <a:off x="0" y="0"/>
                          <a:ext cx="7825079" cy="11042391"/>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4877BA" id="Rectangle 1" o:spid="_x0000_s1026" style="position:absolute;margin-left:-16.9pt;margin-top:-61pt;width:616.15pt;height:86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" fillcolor="#e2efd9 [665]" strokecolor="#1f3763 [1604]" strokeweight="1pt">
                <w10:wrap anchorx="page"/>
              </v:rect>
            </w:pict>
          </mc:Fallback>
        </mc:AlternateContent>
      </w:r>
      <w:r w:rsidR="004C1231" w:rsidRPr="002A5D4B">
        <w:rPr>
          <w:rFonts w:cstheme="minorHAnsi"/>
          <w:noProof/>
        </w:rPr>
        <mc:AlternateContent>
          <mc:Choice Requires="wps">
            <w:drawing>
              <wp:anchor distT="0" distB="0" distL="114300" distR="114300" simplePos="0" relativeHeight="251659264" behindDoc="0" locked="0" layoutInCell="1" allowOverlap="1" wp14:anchorId="0E273475" wp14:editId="79EACDB9">
                <wp:simplePos x="0" y="0"/>
                <wp:positionH relativeFrom="margin">
                  <wp:align>right</wp:align>
                </wp:positionH>
                <wp:positionV relativeFrom="paragraph">
                  <wp:posOffset>38100</wp:posOffset>
                </wp:positionV>
                <wp:extent cx="6629400" cy="342900"/>
                <wp:effectExtent l="0" t="0" r="0" b="0"/>
                <wp:wrapNone/>
                <wp:docPr id="1724786804" name="Rectangle 1"/>
                <wp:cNvGraphicFramePr/>
                <a:graphic xmlns:a="http://schemas.openxmlformats.org/drawingml/2006/main">
                  <a:graphicData uri="http://schemas.microsoft.com/office/word/2010/wordprocessingShape">
                    <wps:wsp>
                      <wps:cNvSpPr/>
                      <wps:spPr>
                        <a:xfrm>
                          <a:off x="0" y="0"/>
                          <a:ext cx="6629400" cy="342900"/>
                        </a:xfrm>
                        <a:prstGeom prst="rect">
                          <a:avLst/>
                        </a:prstGeom>
                        <a:solidFill>
                          <a:schemeClr val="accent6">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79202A7" w14:textId="06926B00" w:rsidR="004C1231" w:rsidRPr="008573D3" w:rsidRDefault="006E00E7" w:rsidP="00B3631F">
                            <w:pPr>
                              <w:jc w:val="center"/>
                              <w:rPr>
                                <w:rFonts w:cstheme="minorHAnsi"/>
                                <w:b/>
                                <w:bCs/>
                                <w:sz w:val="32"/>
                                <w:szCs w:val="32"/>
                              </w:rPr>
                            </w:pPr>
                            <w:r>
                              <w:rPr>
                                <w:rFonts w:cstheme="minorHAnsi"/>
                                <w:b/>
                                <w:bCs/>
                                <w:sz w:val="32"/>
                                <w:szCs w:val="32"/>
                              </w:rPr>
                              <w:t>S</w:t>
                            </w:r>
                            <w:r w:rsidR="000A121E">
                              <w:rPr>
                                <w:rFonts w:cstheme="minorHAnsi"/>
                                <w:b/>
                                <w:bCs/>
                                <w:sz w:val="32"/>
                                <w:szCs w:val="32"/>
                              </w:rPr>
                              <w:t xml:space="preserve">takeholder </w:t>
                            </w:r>
                            <w:r w:rsidR="00B3631F">
                              <w:rPr>
                                <w:rFonts w:cstheme="minorHAnsi"/>
                                <w:b/>
                                <w:bCs/>
                                <w:sz w:val="32"/>
                                <w:szCs w:val="32"/>
                              </w:rPr>
                              <w:t>R</w:t>
                            </w:r>
                            <w:r w:rsidR="000A121E">
                              <w:rPr>
                                <w:rFonts w:cstheme="minorHAnsi"/>
                                <w:b/>
                                <w:bCs/>
                                <w:sz w:val="32"/>
                                <w:szCs w:val="32"/>
                              </w:rPr>
                              <w:t>elations</w:t>
                            </w:r>
                            <w:r w:rsidR="00EA7AEE">
                              <w:rPr>
                                <w:rFonts w:cstheme="minorHAnsi"/>
                                <w:b/>
                                <w:bCs/>
                                <w:sz w:val="32"/>
                                <w:szCs w:val="32"/>
                              </w:rPr>
                              <w:t xml:space="preserve"> </w:t>
                            </w:r>
                            <w:r w:rsidR="00EE0164" w:rsidRPr="008573D3">
                              <w:rPr>
                                <w:rFonts w:cstheme="minorHAnsi"/>
                                <w:b/>
                                <w:bCs/>
                                <w:sz w:val="32"/>
                                <w:szCs w:val="32"/>
                              </w:rPr>
                              <w:t>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73475" id="Rectangle 1" o:spid="_x0000_s1026" style="position:absolute;left:0;text-align:left;margin-left:470.8pt;margin-top:3pt;width:522pt;height:2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" fillcolor="#538135 [2409]" stroked="f" strokeweight="1pt">
                <v:textbox>
                  <w:txbxContent>
                    <w:p w14:paraId="579202A7" w14:textId="06926B00" w:rsidR="004C1231" w:rsidRPr="008573D3" w:rsidRDefault="006E00E7" w:rsidP="00B3631F">
                      <w:pPr>
                        <w:jc w:val="center"/>
                        <w:rPr>
                          <w:rFonts w:cstheme="minorHAnsi"/>
                          <w:b/>
                          <w:bCs/>
                          <w:sz w:val="32"/>
                          <w:szCs w:val="32"/>
                        </w:rPr>
                      </w:pPr>
                      <w:r>
                        <w:rPr>
                          <w:rFonts w:cstheme="minorHAnsi"/>
                          <w:b/>
                          <w:bCs/>
                          <w:sz w:val="32"/>
                          <w:szCs w:val="32"/>
                        </w:rPr>
                        <w:t>S</w:t>
                      </w:r>
                      <w:r w:rsidR="000A121E">
                        <w:rPr>
                          <w:rFonts w:cstheme="minorHAnsi"/>
                          <w:b/>
                          <w:bCs/>
                          <w:sz w:val="32"/>
                          <w:szCs w:val="32"/>
                        </w:rPr>
                        <w:t xml:space="preserve">takeholder </w:t>
                      </w:r>
                      <w:r w:rsidR="00B3631F">
                        <w:rPr>
                          <w:rFonts w:cstheme="minorHAnsi"/>
                          <w:b/>
                          <w:bCs/>
                          <w:sz w:val="32"/>
                          <w:szCs w:val="32"/>
                        </w:rPr>
                        <w:t>R</w:t>
                      </w:r>
                      <w:r w:rsidR="000A121E">
                        <w:rPr>
                          <w:rFonts w:cstheme="minorHAnsi"/>
                          <w:b/>
                          <w:bCs/>
                          <w:sz w:val="32"/>
                          <w:szCs w:val="32"/>
                        </w:rPr>
                        <w:t>elations</w:t>
                      </w:r>
                      <w:r w:rsidR="00EA7AEE">
                        <w:rPr>
                          <w:rFonts w:cstheme="minorHAnsi"/>
                          <w:b/>
                          <w:bCs/>
                          <w:sz w:val="32"/>
                          <w:szCs w:val="32"/>
                        </w:rPr>
                        <w:t xml:space="preserve"> </w:t>
                      </w:r>
                      <w:r w:rsidR="00EE0164" w:rsidRPr="008573D3">
                        <w:rPr>
                          <w:rFonts w:cstheme="minorHAnsi"/>
                          <w:b/>
                          <w:bCs/>
                          <w:sz w:val="32"/>
                          <w:szCs w:val="32"/>
                        </w:rPr>
                        <w:t>Policy</w:t>
                      </w:r>
                    </w:p>
                  </w:txbxContent>
                </v:textbox>
                <w10:wrap anchorx="margin"/>
              </v:rect>
            </w:pict>
          </mc:Fallback>
        </mc:AlternateContent>
      </w:r>
      <w:r w:rsidR="004C1231" w:rsidRPr="002A5D4B">
        <w:rPr>
          <w:rFonts w:cstheme="minorHAnsi"/>
        </w:rPr>
        <w:tab/>
      </w:r>
    </w:p>
    <w:p w14:paraId="4AB68FEC" w14:textId="77777777" w:rsidR="004C1231" w:rsidRPr="002A5D4B" w:rsidRDefault="004C1231" w:rsidP="002A5D4B">
      <w:pPr>
        <w:tabs>
          <w:tab w:val="right" w:pos="10466"/>
        </w:tabs>
        <w:jc w:val="both"/>
        <w:rPr>
          <w:rFonts w:cstheme="minorHAnsi"/>
        </w:rPr>
      </w:pPr>
    </w:p>
    <w:tbl>
      <w:tblPr>
        <w:tblStyle w:val="TableGrid"/>
        <w:tblW w:w="0" w:type="auto"/>
        <w:tblLook w:val="04A0" w:firstRow="1" w:lastRow="0" w:firstColumn="1" w:lastColumn="0" w:noHBand="0" w:noVBand="1"/>
      </w:tblPr>
      <w:tblGrid>
        <w:gridCol w:w="2609"/>
        <w:gridCol w:w="869"/>
        <w:gridCol w:w="1620"/>
        <w:gridCol w:w="1859"/>
        <w:gridCol w:w="870"/>
        <w:gridCol w:w="2609"/>
      </w:tblGrid>
      <w:tr w:rsidR="004C1231" w:rsidRPr="002A5D4B" w14:paraId="57C20871" w14:textId="77777777" w:rsidTr="002B4507">
        <w:trPr>
          <w:trHeight w:val="676"/>
        </w:trPr>
        <w:tc>
          <w:tcPr>
            <w:tcW w:w="2609" w:type="dxa"/>
          </w:tcPr>
          <w:p w14:paraId="7BD55ECD" w14:textId="77777777" w:rsidR="00AD0E7A" w:rsidRPr="002A5D4B" w:rsidRDefault="00AD0E7A" w:rsidP="008573D3">
            <w:pPr>
              <w:tabs>
                <w:tab w:val="right" w:pos="10466"/>
              </w:tabs>
              <w:rPr>
                <w:rFonts w:cstheme="minorHAnsi"/>
                <w:b/>
                <w:bCs/>
                <w:sz w:val="24"/>
                <w:szCs w:val="24"/>
              </w:rPr>
            </w:pPr>
            <w:r w:rsidRPr="002A5D4B">
              <w:rPr>
                <w:rFonts w:cstheme="minorHAnsi"/>
                <w:b/>
                <w:bCs/>
                <w:sz w:val="24"/>
                <w:szCs w:val="24"/>
              </w:rPr>
              <w:t>Entity:</w:t>
            </w:r>
          </w:p>
          <w:p w14:paraId="1DF97E17" w14:textId="71A0DBEC" w:rsidR="004C1231" w:rsidRPr="002A5D4B" w:rsidRDefault="004A19FA" w:rsidP="008573D3">
            <w:pPr>
              <w:tabs>
                <w:tab w:val="right" w:pos="10466"/>
              </w:tabs>
              <w:rPr>
                <w:rFonts w:cstheme="minorHAnsi"/>
                <w:iCs/>
                <w:sz w:val="24"/>
                <w:szCs w:val="24"/>
              </w:rPr>
            </w:pPr>
            <w:r>
              <w:rPr>
                <w:rFonts w:cstheme="minorHAnsi"/>
                <w:iCs/>
                <w:color w:val="0D0D0D" w:themeColor="text1" w:themeTint="F2"/>
              </w:rPr>
              <w:t>BPTP INTERNATIONAL TRADE CENTRE LIMITED</w:t>
            </w:r>
          </w:p>
        </w:tc>
        <w:tc>
          <w:tcPr>
            <w:tcW w:w="2489" w:type="dxa"/>
            <w:gridSpan w:val="2"/>
          </w:tcPr>
          <w:p w14:paraId="215A2AD5" w14:textId="77777777" w:rsidR="004C1231" w:rsidRPr="002A5D4B" w:rsidRDefault="004C1231" w:rsidP="008573D3">
            <w:pPr>
              <w:tabs>
                <w:tab w:val="right" w:pos="10466"/>
              </w:tabs>
              <w:rPr>
                <w:rFonts w:cstheme="minorHAnsi"/>
                <w:b/>
                <w:bCs/>
                <w:sz w:val="24"/>
                <w:szCs w:val="24"/>
              </w:rPr>
            </w:pPr>
            <w:r w:rsidRPr="002A5D4B">
              <w:rPr>
                <w:rFonts w:cstheme="minorHAnsi"/>
                <w:b/>
                <w:bCs/>
                <w:sz w:val="24"/>
                <w:szCs w:val="24"/>
              </w:rPr>
              <w:t xml:space="preserve">Section: </w:t>
            </w:r>
          </w:p>
          <w:p w14:paraId="0766E88A" w14:textId="746C3DE4" w:rsidR="004C1231" w:rsidRPr="002A5D4B" w:rsidRDefault="00FF4000" w:rsidP="008573D3">
            <w:pPr>
              <w:tabs>
                <w:tab w:val="right" w:pos="10466"/>
              </w:tabs>
              <w:rPr>
                <w:rFonts w:cstheme="minorHAnsi"/>
                <w:iCs/>
                <w:sz w:val="24"/>
                <w:szCs w:val="24"/>
              </w:rPr>
            </w:pPr>
            <w:r>
              <w:rPr>
                <w:rFonts w:cstheme="minorHAnsi"/>
                <w:iCs/>
                <w:sz w:val="24"/>
                <w:szCs w:val="24"/>
              </w:rPr>
              <w:t>S</w:t>
            </w:r>
            <w:r w:rsidR="00504FF5">
              <w:rPr>
                <w:rFonts w:cstheme="minorHAnsi"/>
                <w:iCs/>
                <w:sz w:val="24"/>
                <w:szCs w:val="24"/>
              </w:rPr>
              <w:t>O</w:t>
            </w:r>
            <w:r>
              <w:rPr>
                <w:rFonts w:cstheme="minorHAnsi"/>
                <w:iCs/>
                <w:sz w:val="24"/>
                <w:szCs w:val="24"/>
              </w:rPr>
              <w:t>CI</w:t>
            </w:r>
            <w:r w:rsidR="00504FF5">
              <w:rPr>
                <w:rFonts w:cstheme="minorHAnsi"/>
                <w:iCs/>
                <w:sz w:val="24"/>
                <w:szCs w:val="24"/>
              </w:rPr>
              <w:t>AL POLICY</w:t>
            </w:r>
          </w:p>
        </w:tc>
        <w:tc>
          <w:tcPr>
            <w:tcW w:w="2729" w:type="dxa"/>
            <w:gridSpan w:val="2"/>
          </w:tcPr>
          <w:p w14:paraId="11F3A1BF" w14:textId="0E322D77" w:rsidR="004C1231" w:rsidRPr="002A5D4B" w:rsidRDefault="004F1F84" w:rsidP="008573D3">
            <w:pPr>
              <w:tabs>
                <w:tab w:val="right" w:pos="10466"/>
              </w:tabs>
              <w:rPr>
                <w:rFonts w:cstheme="minorHAnsi"/>
                <w:sz w:val="24"/>
                <w:szCs w:val="24"/>
              </w:rPr>
            </w:pPr>
            <w:r w:rsidRPr="002A5D4B">
              <w:rPr>
                <w:rFonts w:cstheme="minorHAnsi"/>
                <w:b/>
                <w:bCs/>
                <w:sz w:val="24"/>
                <w:szCs w:val="24"/>
              </w:rPr>
              <w:t>Version:</w:t>
            </w:r>
            <w:r w:rsidR="00F353B4" w:rsidRPr="002A5D4B">
              <w:rPr>
                <w:rFonts w:cstheme="minorHAnsi"/>
                <w:b/>
                <w:bCs/>
                <w:sz w:val="24"/>
                <w:szCs w:val="24"/>
              </w:rPr>
              <w:t xml:space="preserve"> </w:t>
            </w:r>
            <w:r w:rsidR="00F353B4" w:rsidRPr="002A5D4B">
              <w:rPr>
                <w:rFonts w:cstheme="minorHAnsi"/>
                <w:bCs/>
                <w:sz w:val="24"/>
                <w:szCs w:val="24"/>
              </w:rPr>
              <w:t>V2</w:t>
            </w:r>
          </w:p>
        </w:tc>
        <w:tc>
          <w:tcPr>
            <w:tcW w:w="2609" w:type="dxa"/>
          </w:tcPr>
          <w:p w14:paraId="537201F5" w14:textId="2F68D722" w:rsidR="004C1231" w:rsidRPr="002A5D4B" w:rsidRDefault="004F1F84" w:rsidP="008573D3">
            <w:pPr>
              <w:tabs>
                <w:tab w:val="right" w:pos="10466"/>
              </w:tabs>
              <w:rPr>
                <w:rFonts w:cstheme="minorHAnsi"/>
                <w:sz w:val="24"/>
                <w:szCs w:val="24"/>
              </w:rPr>
            </w:pPr>
            <w:r w:rsidRPr="002A5D4B">
              <w:rPr>
                <w:rFonts w:cstheme="minorHAnsi"/>
                <w:b/>
                <w:bCs/>
                <w:sz w:val="24"/>
                <w:szCs w:val="24"/>
              </w:rPr>
              <w:t xml:space="preserve">Effective Date: </w:t>
            </w:r>
            <w:r w:rsidR="00F353B4" w:rsidRPr="002A5D4B">
              <w:rPr>
                <w:rFonts w:cstheme="minorHAnsi"/>
                <w:iCs/>
                <w:sz w:val="24"/>
                <w:szCs w:val="24"/>
              </w:rPr>
              <w:t>01</w:t>
            </w:r>
            <w:r w:rsidRPr="002A5D4B">
              <w:rPr>
                <w:rFonts w:cstheme="minorHAnsi"/>
                <w:iCs/>
                <w:sz w:val="24"/>
                <w:szCs w:val="24"/>
              </w:rPr>
              <w:t>.</w:t>
            </w:r>
            <w:r w:rsidR="00F353B4" w:rsidRPr="002A5D4B">
              <w:rPr>
                <w:rFonts w:cstheme="minorHAnsi"/>
                <w:iCs/>
                <w:sz w:val="24"/>
                <w:szCs w:val="24"/>
              </w:rPr>
              <w:t>07</w:t>
            </w:r>
            <w:r w:rsidRPr="002A5D4B">
              <w:rPr>
                <w:rFonts w:cstheme="minorHAnsi"/>
                <w:iCs/>
                <w:sz w:val="24"/>
                <w:szCs w:val="24"/>
              </w:rPr>
              <w:t>.2023</w:t>
            </w:r>
          </w:p>
        </w:tc>
      </w:tr>
      <w:tr w:rsidR="004F1789" w:rsidRPr="002A5D4B" w14:paraId="017D9AA8" w14:textId="77777777" w:rsidTr="00B31F0F">
        <w:trPr>
          <w:trHeight w:val="475"/>
        </w:trPr>
        <w:tc>
          <w:tcPr>
            <w:tcW w:w="10436" w:type="dxa"/>
            <w:gridSpan w:val="6"/>
          </w:tcPr>
          <w:p w14:paraId="49CABB3B" w14:textId="6BFB5C09" w:rsidR="004F1789" w:rsidRPr="004F1789" w:rsidRDefault="004F1789" w:rsidP="008573D3">
            <w:pPr>
              <w:tabs>
                <w:tab w:val="right" w:pos="10466"/>
              </w:tabs>
              <w:rPr>
                <w:rFonts w:cstheme="minorHAnsi"/>
                <w:sz w:val="24"/>
                <w:szCs w:val="24"/>
              </w:rPr>
            </w:pPr>
            <w:r w:rsidRPr="002A5D4B">
              <w:rPr>
                <w:rFonts w:cstheme="minorHAnsi"/>
                <w:b/>
                <w:bCs/>
                <w:sz w:val="24"/>
                <w:szCs w:val="24"/>
              </w:rPr>
              <w:t xml:space="preserve">Subject: </w:t>
            </w:r>
            <w:r>
              <w:rPr>
                <w:rFonts w:cstheme="minorHAnsi"/>
                <w:bCs/>
                <w:sz w:val="24"/>
                <w:szCs w:val="24"/>
              </w:rPr>
              <w:t>STAKEHOLDER RELATIONS</w:t>
            </w:r>
          </w:p>
        </w:tc>
      </w:tr>
      <w:tr w:rsidR="004C1231" w:rsidRPr="002A5D4B" w14:paraId="64640C09" w14:textId="77777777" w:rsidTr="00EE0164">
        <w:trPr>
          <w:trHeight w:val="650"/>
        </w:trPr>
        <w:tc>
          <w:tcPr>
            <w:tcW w:w="3478" w:type="dxa"/>
            <w:gridSpan w:val="2"/>
          </w:tcPr>
          <w:p w14:paraId="46192F0B" w14:textId="77777777" w:rsidR="004F1F84" w:rsidRPr="002A5D4B" w:rsidRDefault="004F1F84" w:rsidP="008573D3">
            <w:pPr>
              <w:tabs>
                <w:tab w:val="right" w:pos="10466"/>
              </w:tabs>
              <w:rPr>
                <w:rFonts w:cstheme="minorHAnsi"/>
                <w:b/>
                <w:bCs/>
                <w:sz w:val="24"/>
                <w:szCs w:val="24"/>
              </w:rPr>
            </w:pPr>
            <w:r w:rsidRPr="002A5D4B">
              <w:rPr>
                <w:rFonts w:cstheme="minorHAnsi"/>
                <w:b/>
                <w:bCs/>
                <w:sz w:val="24"/>
                <w:szCs w:val="24"/>
              </w:rPr>
              <w:t>Policy Owner:</w:t>
            </w:r>
          </w:p>
          <w:p w14:paraId="0BC348C5" w14:textId="17363EED" w:rsidR="004C1231" w:rsidRPr="002A5D4B" w:rsidRDefault="004F1789" w:rsidP="008573D3">
            <w:pPr>
              <w:tabs>
                <w:tab w:val="right" w:pos="10466"/>
              </w:tabs>
              <w:rPr>
                <w:rFonts w:cstheme="minorHAnsi"/>
                <w:b/>
                <w:bCs/>
                <w:sz w:val="24"/>
                <w:szCs w:val="24"/>
              </w:rPr>
            </w:pPr>
            <w:r>
              <w:rPr>
                <w:rFonts w:cstheme="minorHAnsi"/>
                <w:iCs/>
                <w:sz w:val="24"/>
                <w:szCs w:val="24"/>
              </w:rPr>
              <w:t>C-HRO</w:t>
            </w:r>
          </w:p>
        </w:tc>
        <w:tc>
          <w:tcPr>
            <w:tcW w:w="3479" w:type="dxa"/>
            <w:gridSpan w:val="2"/>
          </w:tcPr>
          <w:p w14:paraId="65342182" w14:textId="500B9CF9" w:rsidR="004C1231" w:rsidRPr="002A5D4B" w:rsidRDefault="00AD0E7A" w:rsidP="008573D3">
            <w:pPr>
              <w:tabs>
                <w:tab w:val="right" w:pos="10466"/>
              </w:tabs>
              <w:rPr>
                <w:rFonts w:cstheme="minorHAnsi"/>
                <w:b/>
                <w:bCs/>
                <w:sz w:val="24"/>
                <w:szCs w:val="24"/>
              </w:rPr>
            </w:pPr>
            <w:r w:rsidRPr="002A5D4B">
              <w:rPr>
                <w:rFonts w:cstheme="minorHAnsi"/>
                <w:b/>
                <w:bCs/>
                <w:sz w:val="24"/>
                <w:szCs w:val="24"/>
              </w:rPr>
              <w:t xml:space="preserve">Review </w:t>
            </w:r>
            <w:r w:rsidR="004F1F84" w:rsidRPr="002A5D4B">
              <w:rPr>
                <w:rFonts w:cstheme="minorHAnsi"/>
                <w:b/>
                <w:bCs/>
                <w:sz w:val="24"/>
                <w:szCs w:val="24"/>
              </w:rPr>
              <w:t>Date</w:t>
            </w:r>
            <w:r w:rsidR="008573D3">
              <w:rPr>
                <w:rFonts w:cstheme="minorHAnsi"/>
                <w:b/>
                <w:bCs/>
                <w:sz w:val="24"/>
                <w:szCs w:val="24"/>
              </w:rPr>
              <w:t>:</w:t>
            </w:r>
          </w:p>
          <w:p w14:paraId="5DCB739F" w14:textId="1A9212B4" w:rsidR="00EE0164" w:rsidRPr="002A5D4B" w:rsidRDefault="00F353B4" w:rsidP="008573D3">
            <w:pPr>
              <w:tabs>
                <w:tab w:val="right" w:pos="10466"/>
              </w:tabs>
              <w:rPr>
                <w:rFonts w:cstheme="minorHAnsi"/>
                <w:bCs/>
                <w:sz w:val="24"/>
                <w:szCs w:val="24"/>
              </w:rPr>
            </w:pPr>
            <w:r w:rsidRPr="002A5D4B">
              <w:rPr>
                <w:rFonts w:cstheme="minorHAnsi"/>
                <w:bCs/>
                <w:sz w:val="24"/>
                <w:szCs w:val="24"/>
              </w:rPr>
              <w:t>01</w:t>
            </w:r>
            <w:r w:rsidR="00EE0164" w:rsidRPr="002A5D4B">
              <w:rPr>
                <w:rFonts w:cstheme="minorHAnsi"/>
                <w:bCs/>
                <w:sz w:val="24"/>
                <w:szCs w:val="24"/>
              </w:rPr>
              <w:t>.</w:t>
            </w:r>
            <w:r w:rsidRPr="002A5D4B">
              <w:rPr>
                <w:rFonts w:cstheme="minorHAnsi"/>
                <w:bCs/>
                <w:sz w:val="24"/>
                <w:szCs w:val="24"/>
              </w:rPr>
              <w:t>07</w:t>
            </w:r>
            <w:r w:rsidR="00EE0164" w:rsidRPr="002A5D4B">
              <w:rPr>
                <w:rFonts w:cstheme="minorHAnsi"/>
                <w:bCs/>
                <w:sz w:val="24"/>
                <w:szCs w:val="24"/>
              </w:rPr>
              <w:t>.2024</w:t>
            </w:r>
          </w:p>
        </w:tc>
        <w:tc>
          <w:tcPr>
            <w:tcW w:w="3479" w:type="dxa"/>
            <w:gridSpan w:val="2"/>
          </w:tcPr>
          <w:p w14:paraId="425C5FB8" w14:textId="77777777" w:rsidR="004F1F84" w:rsidRDefault="004F1F84" w:rsidP="008573D3">
            <w:pPr>
              <w:tabs>
                <w:tab w:val="right" w:pos="10466"/>
              </w:tabs>
              <w:rPr>
                <w:rFonts w:cstheme="minorHAnsi"/>
                <w:b/>
                <w:bCs/>
                <w:sz w:val="24"/>
                <w:szCs w:val="24"/>
              </w:rPr>
            </w:pPr>
            <w:r w:rsidRPr="002A5D4B">
              <w:rPr>
                <w:rFonts w:cstheme="minorHAnsi"/>
                <w:b/>
                <w:bCs/>
                <w:sz w:val="24"/>
                <w:szCs w:val="24"/>
              </w:rPr>
              <w:t xml:space="preserve">Pages: </w:t>
            </w:r>
          </w:p>
          <w:p w14:paraId="4AA2D8CD" w14:textId="0102C553" w:rsidR="002A5D4B" w:rsidRPr="002A5D4B" w:rsidRDefault="0058332E" w:rsidP="008573D3">
            <w:pPr>
              <w:tabs>
                <w:tab w:val="right" w:pos="10466"/>
              </w:tabs>
              <w:rPr>
                <w:rFonts w:cstheme="minorHAnsi"/>
                <w:bCs/>
                <w:sz w:val="24"/>
                <w:szCs w:val="24"/>
              </w:rPr>
            </w:pPr>
            <w:r>
              <w:rPr>
                <w:rFonts w:cstheme="minorHAnsi"/>
                <w:bCs/>
                <w:sz w:val="24"/>
                <w:szCs w:val="24"/>
              </w:rPr>
              <w:t>2</w:t>
            </w:r>
          </w:p>
        </w:tc>
      </w:tr>
    </w:tbl>
    <w:p w14:paraId="447549B0" w14:textId="77777777" w:rsidR="004C1231" w:rsidRPr="002A5D4B" w:rsidRDefault="004C1231" w:rsidP="002A5D4B">
      <w:pPr>
        <w:tabs>
          <w:tab w:val="right" w:pos="10466"/>
        </w:tabs>
        <w:jc w:val="both"/>
        <w:rPr>
          <w:rFonts w:cstheme="minorHAnsi"/>
        </w:rPr>
      </w:pPr>
    </w:p>
    <w:p w14:paraId="1A33CE8D" w14:textId="3E8B31A5" w:rsidR="00AD0E7A" w:rsidRPr="00B3631F" w:rsidRDefault="00AD0E7A" w:rsidP="00CA5A03">
      <w:pPr>
        <w:tabs>
          <w:tab w:val="right" w:pos="10466"/>
        </w:tabs>
        <w:jc w:val="both"/>
        <w:rPr>
          <w:rFonts w:cstheme="minorHAnsi"/>
        </w:rPr>
      </w:pPr>
      <w:r w:rsidRPr="00B3631F">
        <w:rPr>
          <w:rFonts w:cstheme="minorHAnsi"/>
          <w:b/>
        </w:rPr>
        <w:t>APPLICABILITY:</w:t>
      </w:r>
      <w:r w:rsidR="00F353B4" w:rsidRPr="00B3631F">
        <w:rPr>
          <w:rFonts w:cstheme="minorHAnsi"/>
          <w:b/>
        </w:rPr>
        <w:t xml:space="preserve"> </w:t>
      </w:r>
      <w:r w:rsidR="00F353B4" w:rsidRPr="00B3631F">
        <w:rPr>
          <w:rFonts w:cstheme="minorHAnsi"/>
        </w:rPr>
        <w:t xml:space="preserve">It applies to all projects, including both new construction and existing buildings at </w:t>
      </w:r>
      <w:r w:rsidR="004F1789">
        <w:rPr>
          <w:rFonts w:cstheme="minorHAnsi"/>
          <w:iCs/>
          <w:color w:val="0D0D0D" w:themeColor="text1" w:themeTint="F2"/>
        </w:rPr>
        <w:t>BPTP INTERNATIONAL TRADE CENTRE LIMITED</w:t>
      </w:r>
      <w:r w:rsidR="00F353B4" w:rsidRPr="00B3631F">
        <w:rPr>
          <w:rFonts w:cstheme="minorHAnsi"/>
        </w:rPr>
        <w:t>.</w:t>
      </w:r>
    </w:p>
    <w:p w14:paraId="77383FEF" w14:textId="5CE6C903" w:rsidR="004F1789" w:rsidRDefault="00AD0E7A" w:rsidP="00EA0D35">
      <w:pPr>
        <w:jc w:val="both"/>
        <w:rPr>
          <w:rFonts w:cstheme="minorHAnsi"/>
          <w:b/>
        </w:rPr>
      </w:pPr>
      <w:r w:rsidRPr="00B3631F">
        <w:rPr>
          <w:rFonts w:cstheme="minorHAnsi"/>
          <w:b/>
        </w:rPr>
        <w:t>PURPOSE:</w:t>
      </w:r>
      <w:r w:rsidR="0027782A" w:rsidRPr="00B3631F">
        <w:rPr>
          <w:rFonts w:cstheme="minorHAnsi"/>
          <w:b/>
        </w:rPr>
        <w:t xml:space="preserve"> </w:t>
      </w:r>
      <w:r w:rsidR="004E5289" w:rsidRPr="00B3631F">
        <w:rPr>
          <w:rFonts w:cstheme="minorHAnsi"/>
        </w:rPr>
        <w:t xml:space="preserve">The purpose of the </w:t>
      </w:r>
      <w:r w:rsidR="0058332E" w:rsidRPr="00B3631F">
        <w:rPr>
          <w:rFonts w:cstheme="minorHAnsi"/>
        </w:rPr>
        <w:t>Stakeholder</w:t>
      </w:r>
      <w:r w:rsidR="00A31DA2" w:rsidRPr="00B3631F">
        <w:rPr>
          <w:rFonts w:cstheme="minorHAnsi"/>
        </w:rPr>
        <w:t xml:space="preserve"> relations </w:t>
      </w:r>
      <w:r w:rsidR="0058332E" w:rsidRPr="00B3631F">
        <w:rPr>
          <w:rFonts w:cstheme="minorHAnsi"/>
        </w:rPr>
        <w:t xml:space="preserve">policy, is to establish and maintain positive relationships with all our stakeholders. We aim to actively engage with our employees, customers, investors, suppliers, local communities, and government agencies to understand their needs, address their concerns, and create mutually beneficial outcomes. By fostering trust, open communication, and collaboration, we strive to build long-term partnerships that contribute to the success and sustainability of </w:t>
      </w:r>
      <w:r w:rsidR="004F1789">
        <w:rPr>
          <w:rFonts w:cstheme="minorHAnsi"/>
          <w:iCs/>
          <w:color w:val="0D0D0D" w:themeColor="text1" w:themeTint="F2"/>
        </w:rPr>
        <w:t>BPTP INTERNATIONAL TRADE CENTRE LIMITED</w:t>
      </w:r>
      <w:r w:rsidR="004F1789">
        <w:rPr>
          <w:rFonts w:cstheme="minorHAnsi"/>
          <w:b/>
        </w:rPr>
        <w:t>.</w:t>
      </w:r>
    </w:p>
    <w:p w14:paraId="757FE183" w14:textId="57FBF022" w:rsidR="004F26E8" w:rsidRPr="00B3631F" w:rsidRDefault="00AD0E7A" w:rsidP="00EA0D35">
      <w:pPr>
        <w:jc w:val="both"/>
        <w:rPr>
          <w:rFonts w:cstheme="minorHAnsi"/>
        </w:rPr>
      </w:pPr>
      <w:r w:rsidRPr="00B3631F">
        <w:rPr>
          <w:rFonts w:cstheme="minorHAnsi"/>
          <w:b/>
        </w:rPr>
        <w:t>POLICY OUTLINE</w:t>
      </w:r>
      <w:r w:rsidR="001B1998" w:rsidRPr="00B3631F">
        <w:rPr>
          <w:rFonts w:cstheme="minorHAnsi"/>
          <w:b/>
        </w:rPr>
        <w:t xml:space="preserve">: </w:t>
      </w:r>
      <w:r w:rsidR="0058332E" w:rsidRPr="00B3631F">
        <w:rPr>
          <w:rFonts w:cstheme="minorHAnsi"/>
        </w:rPr>
        <w:t>Stakeholder relations refers to the management and nurturing of relationships with individuals or groups who have a stake or interest in an organization's activities, decisions, or outcomes. These stakeholders can include employees, customers, investors, suppliers, local communities, government agencies, and more. Building positive stakeholder relations involves effective communication, understanding their needs and concerns, and actively engaging with them to create mutually beneficial outcomes. It's all about fostering trust, collaboration, and long-term partnerships with those who have a vested interest in the success of the organization.</w:t>
      </w:r>
    </w:p>
    <w:p w14:paraId="544BD9FC" w14:textId="5F1E5B3D" w:rsidR="00125AAD" w:rsidRPr="00B3631F" w:rsidRDefault="00125AAD" w:rsidP="00125AAD">
      <w:r w:rsidRPr="00B3631F">
        <w:t>To support this policy, BPTP will:</w:t>
      </w:r>
    </w:p>
    <w:p w14:paraId="07633F7F" w14:textId="215A03B9" w:rsidR="0058332E" w:rsidRPr="00B3631F" w:rsidRDefault="0058332E" w:rsidP="0058332E">
      <w:pPr>
        <w:pStyle w:val="ListParagraph"/>
        <w:numPr>
          <w:ilvl w:val="0"/>
          <w:numId w:val="36"/>
        </w:numPr>
      </w:pPr>
      <w:r w:rsidRPr="00B3631F">
        <w:t>The stakeholder relations policy aims to establish and maintain positive relationships with all stakeholders involved, including employees, customers, investors, suppliers, local communities, and government agencies.</w:t>
      </w:r>
    </w:p>
    <w:p w14:paraId="41CDDCD3" w14:textId="72C5E2B2" w:rsidR="0058332E" w:rsidRPr="00B3631F" w:rsidRDefault="0058332E" w:rsidP="0058332E">
      <w:pPr>
        <w:pStyle w:val="ListParagraph"/>
        <w:numPr>
          <w:ilvl w:val="0"/>
          <w:numId w:val="36"/>
        </w:numPr>
      </w:pPr>
      <w:r w:rsidRPr="00B3631F">
        <w:t>We will prioritize open and transparent communication channels to actively engage with our stakeholders. This includes regular updates, feedback mechanisms, and platforms for dialogue to ensure their voices are heard and their concerns are addressed.</w:t>
      </w:r>
    </w:p>
    <w:p w14:paraId="5D3F11CA" w14:textId="6E4BA33F" w:rsidR="0058332E" w:rsidRPr="00B3631F" w:rsidRDefault="0058332E" w:rsidP="0058332E">
      <w:pPr>
        <w:pStyle w:val="ListParagraph"/>
        <w:numPr>
          <w:ilvl w:val="0"/>
          <w:numId w:val="36"/>
        </w:numPr>
      </w:pPr>
      <w:r w:rsidRPr="00B3631F">
        <w:t>We are committed to understanding the needs, expectations, and concerns of each stakeholder group. Through surveys, meetings, and ongoing dialogue, we will gather insights to inform our decision-making processes.</w:t>
      </w:r>
    </w:p>
    <w:p w14:paraId="58C391D7" w14:textId="12CD27FB" w:rsidR="0058332E" w:rsidRPr="00B3631F" w:rsidRDefault="0058332E" w:rsidP="0058332E">
      <w:pPr>
        <w:pStyle w:val="ListParagraph"/>
        <w:numPr>
          <w:ilvl w:val="0"/>
          <w:numId w:val="36"/>
        </w:numPr>
      </w:pPr>
      <w:r w:rsidRPr="00B3631F">
        <w:t>We will actively seek opportunities for collaboration and partnerships with stakeholders to drive positive social impact and sustainability. This includes joint initiatives, community development projects, and shared value creation.</w:t>
      </w:r>
    </w:p>
    <w:p w14:paraId="6D8D9D23" w14:textId="154D87E2" w:rsidR="0058332E" w:rsidRPr="00B3631F" w:rsidRDefault="0058332E" w:rsidP="0058332E">
      <w:pPr>
        <w:pStyle w:val="ListParagraph"/>
        <w:numPr>
          <w:ilvl w:val="0"/>
          <w:numId w:val="36"/>
        </w:numPr>
      </w:pPr>
      <w:r w:rsidRPr="00B3631F">
        <w:t>BPTP is dedicated to conducting business in an ethical and responsible manner. We will uphold high standards of integrity, respect for human rights, and environmental sustainability in all our interactions with stakeholders.</w:t>
      </w:r>
    </w:p>
    <w:p w14:paraId="55F643F8" w14:textId="1A743B7C" w:rsidR="0058332E" w:rsidRPr="00B3631F" w:rsidRDefault="0058332E" w:rsidP="0058332E">
      <w:pPr>
        <w:pStyle w:val="ListParagraph"/>
        <w:numPr>
          <w:ilvl w:val="0"/>
          <w:numId w:val="36"/>
        </w:numPr>
      </w:pPr>
      <w:r w:rsidRPr="00B3631F">
        <w:t>We will maintain accountability by regularly reporting on our stakeholder engagement efforts, progress, and outcomes. This includes sharing information on our social, environmental, and economic impacts.</w:t>
      </w:r>
    </w:p>
    <w:p w14:paraId="2A9F285A" w14:textId="4E3F1C60" w:rsidR="00EE3EB6" w:rsidRPr="00B3631F" w:rsidRDefault="0058332E" w:rsidP="0058332E">
      <w:pPr>
        <w:pStyle w:val="ListParagraph"/>
        <w:numPr>
          <w:ilvl w:val="0"/>
          <w:numId w:val="36"/>
        </w:numPr>
      </w:pPr>
      <w:r w:rsidRPr="00B3631F">
        <w:t>We are committed to continuously improving our stakeholder relations practices. Feedback from stakeholders will be valued and used to enhance our policies, procedures, and initiatives.</w:t>
      </w:r>
    </w:p>
    <w:p w14:paraId="02CB82C0" w14:textId="69172A96" w:rsidR="00AD0E7A" w:rsidRPr="00B3631F" w:rsidRDefault="00AD0E7A" w:rsidP="00CA5A03">
      <w:pPr>
        <w:tabs>
          <w:tab w:val="right" w:pos="10466"/>
        </w:tabs>
        <w:jc w:val="both"/>
        <w:rPr>
          <w:rFonts w:cstheme="minorHAnsi"/>
        </w:rPr>
      </w:pPr>
      <w:r w:rsidRPr="00B3631F">
        <w:rPr>
          <w:rFonts w:cstheme="minorHAnsi"/>
          <w:b/>
        </w:rPr>
        <w:t>RESPONSIBILITY</w:t>
      </w:r>
      <w:r w:rsidR="001B1998" w:rsidRPr="00B3631F">
        <w:rPr>
          <w:rFonts w:cstheme="minorHAnsi"/>
          <w:b/>
        </w:rPr>
        <w:t xml:space="preserve">: </w:t>
      </w:r>
      <w:r w:rsidR="002A5D4B" w:rsidRPr="00B3631F">
        <w:rPr>
          <w:rFonts w:cstheme="minorHAnsi"/>
        </w:rPr>
        <w:t>Everybody involved in our endeavors to manage and oversee</w:t>
      </w:r>
      <w:r w:rsidR="00B925D8" w:rsidRPr="00B3631F">
        <w:rPr>
          <w:rFonts w:cstheme="minorHAnsi"/>
        </w:rPr>
        <w:t xml:space="preserve"> </w:t>
      </w:r>
      <w:r w:rsidR="00EB3A79" w:rsidRPr="00B3631F">
        <w:rPr>
          <w:rFonts w:cstheme="minorHAnsi"/>
        </w:rPr>
        <w:t>S</w:t>
      </w:r>
      <w:r w:rsidR="00EE3EB6" w:rsidRPr="00B3631F">
        <w:rPr>
          <w:rFonts w:cstheme="minorHAnsi"/>
        </w:rPr>
        <w:t>takeholder relations</w:t>
      </w:r>
      <w:r w:rsidR="00EE2D68" w:rsidRPr="00B3631F">
        <w:rPr>
          <w:rFonts w:cstheme="minorHAnsi"/>
        </w:rPr>
        <w:t xml:space="preserve"> </w:t>
      </w:r>
      <w:r w:rsidR="002A5D4B" w:rsidRPr="00B3631F">
        <w:rPr>
          <w:rFonts w:cstheme="minorHAnsi"/>
        </w:rPr>
        <w:t>policy, including statutory (technical) authorities, subject matter experts, business associates, contractors, clients, occupants, and our own staff.</w:t>
      </w:r>
    </w:p>
    <w:p w14:paraId="58FCD9FC" w14:textId="0F24B91F" w:rsidR="00E73A91" w:rsidRPr="00B3631F" w:rsidRDefault="00AD0E7A" w:rsidP="00CA5A03">
      <w:pPr>
        <w:tabs>
          <w:tab w:val="right" w:pos="10466"/>
        </w:tabs>
        <w:jc w:val="both"/>
        <w:rPr>
          <w:rFonts w:cstheme="minorHAnsi"/>
        </w:rPr>
      </w:pPr>
      <w:r w:rsidRPr="00B3631F">
        <w:rPr>
          <w:rFonts w:cstheme="minorHAnsi"/>
          <w:b/>
        </w:rPr>
        <w:t>AMENDMENTS</w:t>
      </w:r>
      <w:r w:rsidR="001B1998" w:rsidRPr="00B3631F">
        <w:rPr>
          <w:rFonts w:cstheme="minorHAnsi"/>
          <w:b/>
        </w:rPr>
        <w:t xml:space="preserve">: </w:t>
      </w:r>
      <w:r w:rsidR="000417EB">
        <w:t>This policy is subject to any changes in the applicable laws, rules and regulations by the management.</w:t>
      </w:r>
    </w:p>
    <w:sectPr w:rsidR="00E73A91" w:rsidRPr="00B3631F" w:rsidSect="004C1231">
      <w:pgSz w:w="11906" w:h="16838"/>
      <w:pgMar w:top="720" w:right="720" w:bottom="720" w:left="720" w:header="706"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D74BB" w14:textId="77777777" w:rsidR="00114AC2" w:rsidRDefault="00114AC2" w:rsidP="00933A9D">
      <w:pPr>
        <w:spacing w:after="0" w:line="240" w:lineRule="auto"/>
      </w:pPr>
      <w:r>
        <w:separator/>
      </w:r>
    </w:p>
  </w:endnote>
  <w:endnote w:type="continuationSeparator" w:id="0">
    <w:p w14:paraId="054E21BA" w14:textId="77777777" w:rsidR="00114AC2" w:rsidRDefault="00114AC2" w:rsidP="00933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60FD9" w14:textId="77777777" w:rsidR="00114AC2" w:rsidRDefault="00114AC2" w:rsidP="00933A9D">
      <w:pPr>
        <w:spacing w:after="0" w:line="240" w:lineRule="auto"/>
      </w:pPr>
      <w:r>
        <w:separator/>
      </w:r>
    </w:p>
  </w:footnote>
  <w:footnote w:type="continuationSeparator" w:id="0">
    <w:p w14:paraId="4DEFD912" w14:textId="77777777" w:rsidR="00114AC2" w:rsidRDefault="00114AC2" w:rsidP="00933A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26DFB"/>
    <w:multiLevelType w:val="hybridMultilevel"/>
    <w:tmpl w:val="25BCF1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3057616"/>
    <w:multiLevelType w:val="hybridMultilevel"/>
    <w:tmpl w:val="E88A72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5292B8B"/>
    <w:multiLevelType w:val="hybridMultilevel"/>
    <w:tmpl w:val="8138C8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B7E1AE9"/>
    <w:multiLevelType w:val="hybridMultilevel"/>
    <w:tmpl w:val="12BC23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C1F26B3"/>
    <w:multiLevelType w:val="hybridMultilevel"/>
    <w:tmpl w:val="C996F7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C6E09D2"/>
    <w:multiLevelType w:val="hybridMultilevel"/>
    <w:tmpl w:val="E49843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C9F6B61"/>
    <w:multiLevelType w:val="hybridMultilevel"/>
    <w:tmpl w:val="5A76D8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3926FD6"/>
    <w:multiLevelType w:val="hybridMultilevel"/>
    <w:tmpl w:val="0DBE9F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4C2798B"/>
    <w:multiLevelType w:val="hybridMultilevel"/>
    <w:tmpl w:val="35486C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9226979"/>
    <w:multiLevelType w:val="hybridMultilevel"/>
    <w:tmpl w:val="0D5CDA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A1A14F7"/>
    <w:multiLevelType w:val="hybridMultilevel"/>
    <w:tmpl w:val="0CA43F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02270F9"/>
    <w:multiLevelType w:val="hybridMultilevel"/>
    <w:tmpl w:val="966891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3825DB5"/>
    <w:multiLevelType w:val="hybridMultilevel"/>
    <w:tmpl w:val="7ED67CF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15:restartNumberingAfterBreak="0">
    <w:nsid w:val="23907688"/>
    <w:multiLevelType w:val="hybridMultilevel"/>
    <w:tmpl w:val="1EE6E6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5FF4EBC"/>
    <w:multiLevelType w:val="hybridMultilevel"/>
    <w:tmpl w:val="2D7A0C2E"/>
    <w:lvl w:ilvl="0" w:tplc="C05E8D5A">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15:restartNumberingAfterBreak="0">
    <w:nsid w:val="27A06836"/>
    <w:multiLevelType w:val="hybridMultilevel"/>
    <w:tmpl w:val="471C83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86614D6"/>
    <w:multiLevelType w:val="hybridMultilevel"/>
    <w:tmpl w:val="F5A67D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A8C72E1"/>
    <w:multiLevelType w:val="hybridMultilevel"/>
    <w:tmpl w:val="F998C5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A9F4FD0"/>
    <w:multiLevelType w:val="hybridMultilevel"/>
    <w:tmpl w:val="41E07EEC"/>
    <w:lvl w:ilvl="0" w:tplc="C05E8D5A">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9" w15:restartNumberingAfterBreak="0">
    <w:nsid w:val="356B75DB"/>
    <w:multiLevelType w:val="hybridMultilevel"/>
    <w:tmpl w:val="29E234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6DB26B3"/>
    <w:multiLevelType w:val="hybridMultilevel"/>
    <w:tmpl w:val="B07CFB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77B29D4"/>
    <w:multiLevelType w:val="hybridMultilevel"/>
    <w:tmpl w:val="BE7295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3EBD1C29"/>
    <w:multiLevelType w:val="hybridMultilevel"/>
    <w:tmpl w:val="05DC13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0C75100"/>
    <w:multiLevelType w:val="hybridMultilevel"/>
    <w:tmpl w:val="8C8C3764"/>
    <w:lvl w:ilvl="0" w:tplc="C05E8D5A">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4" w15:restartNumberingAfterBreak="0">
    <w:nsid w:val="41576A44"/>
    <w:multiLevelType w:val="hybridMultilevel"/>
    <w:tmpl w:val="ED7416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48CC6B4D"/>
    <w:multiLevelType w:val="hybridMultilevel"/>
    <w:tmpl w:val="61E4C6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F1E77B5"/>
    <w:multiLevelType w:val="hybridMultilevel"/>
    <w:tmpl w:val="521450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3AB085E"/>
    <w:multiLevelType w:val="hybridMultilevel"/>
    <w:tmpl w:val="53B0D6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57A34FD8"/>
    <w:multiLevelType w:val="hybridMultilevel"/>
    <w:tmpl w:val="A12CAF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B2446AF"/>
    <w:multiLevelType w:val="hybridMultilevel"/>
    <w:tmpl w:val="CE0EA4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E212E4F"/>
    <w:multiLevelType w:val="hybridMultilevel"/>
    <w:tmpl w:val="B6BE0B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6F387F28"/>
    <w:multiLevelType w:val="hybridMultilevel"/>
    <w:tmpl w:val="DF1E05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70CF0C87"/>
    <w:multiLevelType w:val="hybridMultilevel"/>
    <w:tmpl w:val="9A6EEB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766307A0"/>
    <w:multiLevelType w:val="hybridMultilevel"/>
    <w:tmpl w:val="59EABB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77AB3840"/>
    <w:multiLevelType w:val="hybridMultilevel"/>
    <w:tmpl w:val="7BBEB2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B472917"/>
    <w:multiLevelType w:val="hybridMultilevel"/>
    <w:tmpl w:val="2760EFB4"/>
    <w:lvl w:ilvl="0" w:tplc="C05E8D5A">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16cid:durableId="617882866">
    <w:abstractNumId w:val="10"/>
  </w:num>
  <w:num w:numId="2" w16cid:durableId="762340147">
    <w:abstractNumId w:val="8"/>
  </w:num>
  <w:num w:numId="3" w16cid:durableId="1367027622">
    <w:abstractNumId w:val="11"/>
  </w:num>
  <w:num w:numId="4" w16cid:durableId="553808872">
    <w:abstractNumId w:val="27"/>
  </w:num>
  <w:num w:numId="5" w16cid:durableId="2119908385">
    <w:abstractNumId w:val="31"/>
  </w:num>
  <w:num w:numId="6" w16cid:durableId="1045639594">
    <w:abstractNumId w:val="3"/>
  </w:num>
  <w:num w:numId="7" w16cid:durableId="1974631698">
    <w:abstractNumId w:val="28"/>
  </w:num>
  <w:num w:numId="8" w16cid:durableId="244385856">
    <w:abstractNumId w:val="22"/>
  </w:num>
  <w:num w:numId="9" w16cid:durableId="1047409032">
    <w:abstractNumId w:val="4"/>
  </w:num>
  <w:num w:numId="10" w16cid:durableId="515966078">
    <w:abstractNumId w:val="0"/>
  </w:num>
  <w:num w:numId="11" w16cid:durableId="1842350802">
    <w:abstractNumId w:val="25"/>
  </w:num>
  <w:num w:numId="12" w16cid:durableId="705106567">
    <w:abstractNumId w:val="19"/>
  </w:num>
  <w:num w:numId="13" w16cid:durableId="400761693">
    <w:abstractNumId w:val="14"/>
  </w:num>
  <w:num w:numId="14" w16cid:durableId="996301782">
    <w:abstractNumId w:val="12"/>
  </w:num>
  <w:num w:numId="15" w16cid:durableId="543324774">
    <w:abstractNumId w:val="35"/>
  </w:num>
  <w:num w:numId="16" w16cid:durableId="1037704357">
    <w:abstractNumId w:val="23"/>
  </w:num>
  <w:num w:numId="17" w16cid:durableId="1709136390">
    <w:abstractNumId w:val="15"/>
  </w:num>
  <w:num w:numId="18" w16cid:durableId="1920673923">
    <w:abstractNumId w:val="18"/>
  </w:num>
  <w:num w:numId="19" w16cid:durableId="1730035820">
    <w:abstractNumId w:val="7"/>
  </w:num>
  <w:num w:numId="20" w16cid:durableId="1212569943">
    <w:abstractNumId w:val="26"/>
  </w:num>
  <w:num w:numId="21" w16cid:durableId="2103715510">
    <w:abstractNumId w:val="2"/>
  </w:num>
  <w:num w:numId="22" w16cid:durableId="1260524413">
    <w:abstractNumId w:val="9"/>
  </w:num>
  <w:num w:numId="23" w16cid:durableId="380597661">
    <w:abstractNumId w:val="16"/>
  </w:num>
  <w:num w:numId="24" w16cid:durableId="1668751500">
    <w:abstractNumId w:val="1"/>
  </w:num>
  <w:num w:numId="25" w16cid:durableId="628248973">
    <w:abstractNumId w:val="17"/>
  </w:num>
  <w:num w:numId="26" w16cid:durableId="296298818">
    <w:abstractNumId w:val="21"/>
  </w:num>
  <w:num w:numId="27" w16cid:durableId="1957980858">
    <w:abstractNumId w:val="6"/>
  </w:num>
  <w:num w:numId="28" w16cid:durableId="1536311605">
    <w:abstractNumId w:val="29"/>
  </w:num>
  <w:num w:numId="29" w16cid:durableId="118766547">
    <w:abstractNumId w:val="13"/>
  </w:num>
  <w:num w:numId="30" w16cid:durableId="609317914">
    <w:abstractNumId w:val="30"/>
  </w:num>
  <w:num w:numId="31" w16cid:durableId="1723017538">
    <w:abstractNumId w:val="32"/>
  </w:num>
  <w:num w:numId="32" w16cid:durableId="830366071">
    <w:abstractNumId w:val="5"/>
  </w:num>
  <w:num w:numId="33" w16cid:durableId="753287179">
    <w:abstractNumId w:val="24"/>
  </w:num>
  <w:num w:numId="34" w16cid:durableId="262762046">
    <w:abstractNumId w:val="34"/>
  </w:num>
  <w:num w:numId="35" w16cid:durableId="1388801164">
    <w:abstractNumId w:val="33"/>
  </w:num>
  <w:num w:numId="36" w16cid:durableId="849649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D15"/>
    <w:rsid w:val="0000118C"/>
    <w:rsid w:val="00005A85"/>
    <w:rsid w:val="000413E3"/>
    <w:rsid w:val="000417EB"/>
    <w:rsid w:val="00041D8F"/>
    <w:rsid w:val="00050402"/>
    <w:rsid w:val="000518FF"/>
    <w:rsid w:val="000734FC"/>
    <w:rsid w:val="000767B4"/>
    <w:rsid w:val="00085498"/>
    <w:rsid w:val="000A1073"/>
    <w:rsid w:val="000A121E"/>
    <w:rsid w:val="000A571E"/>
    <w:rsid w:val="000B7FC7"/>
    <w:rsid w:val="000C1D15"/>
    <w:rsid w:val="000C271F"/>
    <w:rsid w:val="000D04F4"/>
    <w:rsid w:val="000E1300"/>
    <w:rsid w:val="000E396F"/>
    <w:rsid w:val="000F0D86"/>
    <w:rsid w:val="000F7A59"/>
    <w:rsid w:val="00114AC2"/>
    <w:rsid w:val="00125AAD"/>
    <w:rsid w:val="00126787"/>
    <w:rsid w:val="00135320"/>
    <w:rsid w:val="0018029B"/>
    <w:rsid w:val="00182636"/>
    <w:rsid w:val="00194C8B"/>
    <w:rsid w:val="001A6349"/>
    <w:rsid w:val="001B1998"/>
    <w:rsid w:val="001B5C82"/>
    <w:rsid w:val="001D5A4D"/>
    <w:rsid w:val="001D734A"/>
    <w:rsid w:val="001E57F5"/>
    <w:rsid w:val="001E78EC"/>
    <w:rsid w:val="001F0AEB"/>
    <w:rsid w:val="001F0BD2"/>
    <w:rsid w:val="001F2C6F"/>
    <w:rsid w:val="00206FBE"/>
    <w:rsid w:val="00213F81"/>
    <w:rsid w:val="00216831"/>
    <w:rsid w:val="00240D78"/>
    <w:rsid w:val="00243A2B"/>
    <w:rsid w:val="0024532B"/>
    <w:rsid w:val="00245D2F"/>
    <w:rsid w:val="00257C53"/>
    <w:rsid w:val="00271D87"/>
    <w:rsid w:val="00274626"/>
    <w:rsid w:val="0027782A"/>
    <w:rsid w:val="002824BD"/>
    <w:rsid w:val="002A5D4B"/>
    <w:rsid w:val="002B4507"/>
    <w:rsid w:val="002C0C25"/>
    <w:rsid w:val="002C3C68"/>
    <w:rsid w:val="002C4C0C"/>
    <w:rsid w:val="002C57B2"/>
    <w:rsid w:val="002D2CBA"/>
    <w:rsid w:val="002F613E"/>
    <w:rsid w:val="003056FF"/>
    <w:rsid w:val="00332CE7"/>
    <w:rsid w:val="00333E13"/>
    <w:rsid w:val="00344B36"/>
    <w:rsid w:val="00351A1C"/>
    <w:rsid w:val="00352D83"/>
    <w:rsid w:val="00354EE6"/>
    <w:rsid w:val="00355F82"/>
    <w:rsid w:val="00362143"/>
    <w:rsid w:val="003767C3"/>
    <w:rsid w:val="00383F8C"/>
    <w:rsid w:val="0038500A"/>
    <w:rsid w:val="00385AE7"/>
    <w:rsid w:val="003A0B0E"/>
    <w:rsid w:val="003A264E"/>
    <w:rsid w:val="003B2238"/>
    <w:rsid w:val="003B7E40"/>
    <w:rsid w:val="003C3220"/>
    <w:rsid w:val="003F6E19"/>
    <w:rsid w:val="00405E2C"/>
    <w:rsid w:val="004109D1"/>
    <w:rsid w:val="00410BBA"/>
    <w:rsid w:val="0042646F"/>
    <w:rsid w:val="00430515"/>
    <w:rsid w:val="00433D9E"/>
    <w:rsid w:val="004528E3"/>
    <w:rsid w:val="00461E7A"/>
    <w:rsid w:val="004632C5"/>
    <w:rsid w:val="0047048D"/>
    <w:rsid w:val="00470529"/>
    <w:rsid w:val="00477BDB"/>
    <w:rsid w:val="004820CF"/>
    <w:rsid w:val="00495B25"/>
    <w:rsid w:val="0049786E"/>
    <w:rsid w:val="004A19FA"/>
    <w:rsid w:val="004C1231"/>
    <w:rsid w:val="004C5645"/>
    <w:rsid w:val="004D5263"/>
    <w:rsid w:val="004E03A8"/>
    <w:rsid w:val="004E47B8"/>
    <w:rsid w:val="004E5289"/>
    <w:rsid w:val="004F1789"/>
    <w:rsid w:val="004F1F84"/>
    <w:rsid w:val="004F26E8"/>
    <w:rsid w:val="004F42F2"/>
    <w:rsid w:val="004F6885"/>
    <w:rsid w:val="00504FF5"/>
    <w:rsid w:val="0052007D"/>
    <w:rsid w:val="00524581"/>
    <w:rsid w:val="00530B5C"/>
    <w:rsid w:val="00541DD6"/>
    <w:rsid w:val="00547F8B"/>
    <w:rsid w:val="0056129B"/>
    <w:rsid w:val="005623A3"/>
    <w:rsid w:val="005645B2"/>
    <w:rsid w:val="0058332E"/>
    <w:rsid w:val="00583363"/>
    <w:rsid w:val="00590E4D"/>
    <w:rsid w:val="00595CDE"/>
    <w:rsid w:val="005A2FDC"/>
    <w:rsid w:val="005B6DA0"/>
    <w:rsid w:val="005C2B94"/>
    <w:rsid w:val="005F3979"/>
    <w:rsid w:val="00611896"/>
    <w:rsid w:val="0062302B"/>
    <w:rsid w:val="00633420"/>
    <w:rsid w:val="00636C2C"/>
    <w:rsid w:val="006744F4"/>
    <w:rsid w:val="006834DB"/>
    <w:rsid w:val="00693238"/>
    <w:rsid w:val="006D08FF"/>
    <w:rsid w:val="006E00E7"/>
    <w:rsid w:val="006F25F9"/>
    <w:rsid w:val="007079E9"/>
    <w:rsid w:val="00722559"/>
    <w:rsid w:val="00724C53"/>
    <w:rsid w:val="007411D6"/>
    <w:rsid w:val="007470C0"/>
    <w:rsid w:val="00757BD9"/>
    <w:rsid w:val="00773135"/>
    <w:rsid w:val="00780474"/>
    <w:rsid w:val="00782331"/>
    <w:rsid w:val="00784F79"/>
    <w:rsid w:val="007874CB"/>
    <w:rsid w:val="007A0CB8"/>
    <w:rsid w:val="007A3372"/>
    <w:rsid w:val="007A543D"/>
    <w:rsid w:val="007D58B6"/>
    <w:rsid w:val="007E5466"/>
    <w:rsid w:val="007F30F9"/>
    <w:rsid w:val="00805110"/>
    <w:rsid w:val="008106A8"/>
    <w:rsid w:val="00827A11"/>
    <w:rsid w:val="0084533E"/>
    <w:rsid w:val="008573D3"/>
    <w:rsid w:val="00865CB3"/>
    <w:rsid w:val="00870E08"/>
    <w:rsid w:val="00891962"/>
    <w:rsid w:val="008924B8"/>
    <w:rsid w:val="008B1BB4"/>
    <w:rsid w:val="008D6292"/>
    <w:rsid w:val="008F1915"/>
    <w:rsid w:val="008F4C51"/>
    <w:rsid w:val="0090435D"/>
    <w:rsid w:val="00904D3B"/>
    <w:rsid w:val="00910718"/>
    <w:rsid w:val="00926795"/>
    <w:rsid w:val="00933A9D"/>
    <w:rsid w:val="00945CD0"/>
    <w:rsid w:val="00950AE3"/>
    <w:rsid w:val="00951261"/>
    <w:rsid w:val="0097600D"/>
    <w:rsid w:val="00976021"/>
    <w:rsid w:val="00992574"/>
    <w:rsid w:val="0099423B"/>
    <w:rsid w:val="009A4F73"/>
    <w:rsid w:val="009B390B"/>
    <w:rsid w:val="009B6D8A"/>
    <w:rsid w:val="009C0217"/>
    <w:rsid w:val="009C0A4F"/>
    <w:rsid w:val="009D3466"/>
    <w:rsid w:val="009D7726"/>
    <w:rsid w:val="009F55E5"/>
    <w:rsid w:val="00A0416F"/>
    <w:rsid w:val="00A0488A"/>
    <w:rsid w:val="00A07946"/>
    <w:rsid w:val="00A12AE6"/>
    <w:rsid w:val="00A1444D"/>
    <w:rsid w:val="00A20CEF"/>
    <w:rsid w:val="00A31DA2"/>
    <w:rsid w:val="00A332F9"/>
    <w:rsid w:val="00A33C1B"/>
    <w:rsid w:val="00A479BF"/>
    <w:rsid w:val="00A56A2B"/>
    <w:rsid w:val="00A624F3"/>
    <w:rsid w:val="00A730A4"/>
    <w:rsid w:val="00A82622"/>
    <w:rsid w:val="00A84954"/>
    <w:rsid w:val="00A924ED"/>
    <w:rsid w:val="00AB1003"/>
    <w:rsid w:val="00AB4CA0"/>
    <w:rsid w:val="00AD0E7A"/>
    <w:rsid w:val="00AD4B63"/>
    <w:rsid w:val="00AE5D14"/>
    <w:rsid w:val="00AE7650"/>
    <w:rsid w:val="00AF3C1F"/>
    <w:rsid w:val="00B00F4D"/>
    <w:rsid w:val="00B173E3"/>
    <w:rsid w:val="00B259D4"/>
    <w:rsid w:val="00B326D1"/>
    <w:rsid w:val="00B3631F"/>
    <w:rsid w:val="00B747D7"/>
    <w:rsid w:val="00B84855"/>
    <w:rsid w:val="00B925D8"/>
    <w:rsid w:val="00BB37AC"/>
    <w:rsid w:val="00BB3D49"/>
    <w:rsid w:val="00BF1913"/>
    <w:rsid w:val="00BF3546"/>
    <w:rsid w:val="00BF36F9"/>
    <w:rsid w:val="00BF73B4"/>
    <w:rsid w:val="00C06A74"/>
    <w:rsid w:val="00C173BF"/>
    <w:rsid w:val="00C26CB4"/>
    <w:rsid w:val="00C456BE"/>
    <w:rsid w:val="00C519AE"/>
    <w:rsid w:val="00C65545"/>
    <w:rsid w:val="00C93038"/>
    <w:rsid w:val="00CA5A03"/>
    <w:rsid w:val="00CC09A5"/>
    <w:rsid w:val="00CC3985"/>
    <w:rsid w:val="00CC49CA"/>
    <w:rsid w:val="00D036D6"/>
    <w:rsid w:val="00D12724"/>
    <w:rsid w:val="00D20023"/>
    <w:rsid w:val="00D21497"/>
    <w:rsid w:val="00D2228B"/>
    <w:rsid w:val="00D23011"/>
    <w:rsid w:val="00D53025"/>
    <w:rsid w:val="00D566DA"/>
    <w:rsid w:val="00D65FF6"/>
    <w:rsid w:val="00D706E4"/>
    <w:rsid w:val="00D92BCD"/>
    <w:rsid w:val="00DC1302"/>
    <w:rsid w:val="00DE3A0C"/>
    <w:rsid w:val="00DF3B38"/>
    <w:rsid w:val="00E033A9"/>
    <w:rsid w:val="00E0404E"/>
    <w:rsid w:val="00E169AC"/>
    <w:rsid w:val="00E22D23"/>
    <w:rsid w:val="00E374EE"/>
    <w:rsid w:val="00E46041"/>
    <w:rsid w:val="00E52287"/>
    <w:rsid w:val="00E72892"/>
    <w:rsid w:val="00E73A91"/>
    <w:rsid w:val="00E751A9"/>
    <w:rsid w:val="00E81971"/>
    <w:rsid w:val="00E84F50"/>
    <w:rsid w:val="00E86B31"/>
    <w:rsid w:val="00EA0D35"/>
    <w:rsid w:val="00EA7AEE"/>
    <w:rsid w:val="00EB29A5"/>
    <w:rsid w:val="00EB398E"/>
    <w:rsid w:val="00EB3A79"/>
    <w:rsid w:val="00EC0E03"/>
    <w:rsid w:val="00ED5A68"/>
    <w:rsid w:val="00EE0164"/>
    <w:rsid w:val="00EE2D68"/>
    <w:rsid w:val="00EE3EB6"/>
    <w:rsid w:val="00EE6D77"/>
    <w:rsid w:val="00EF379B"/>
    <w:rsid w:val="00EF4295"/>
    <w:rsid w:val="00EF5D1C"/>
    <w:rsid w:val="00F024EE"/>
    <w:rsid w:val="00F11261"/>
    <w:rsid w:val="00F11E1B"/>
    <w:rsid w:val="00F26124"/>
    <w:rsid w:val="00F2631C"/>
    <w:rsid w:val="00F30191"/>
    <w:rsid w:val="00F353B4"/>
    <w:rsid w:val="00F542FE"/>
    <w:rsid w:val="00F609C7"/>
    <w:rsid w:val="00F664A8"/>
    <w:rsid w:val="00F66D89"/>
    <w:rsid w:val="00F71E73"/>
    <w:rsid w:val="00F83898"/>
    <w:rsid w:val="00FA60B9"/>
    <w:rsid w:val="00FB404A"/>
    <w:rsid w:val="00FC0A01"/>
    <w:rsid w:val="00FC682F"/>
    <w:rsid w:val="00FD269D"/>
    <w:rsid w:val="00FD3C94"/>
    <w:rsid w:val="00FD6596"/>
    <w:rsid w:val="00FE2D78"/>
    <w:rsid w:val="00FE73A7"/>
    <w:rsid w:val="00FF4000"/>
    <w:rsid w:val="00FF5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12D41"/>
  <w15:chartTrackingRefBased/>
  <w15:docId w15:val="{C9B769EF-8427-44DB-B2F3-62D558F68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1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5D4B"/>
    <w:pPr>
      <w:ind w:left="720"/>
      <w:contextualSpacing/>
      <w:jc w:val="both"/>
    </w:pPr>
    <w:rPr>
      <w:lang w:val="en-IN"/>
    </w:rPr>
  </w:style>
  <w:style w:type="paragraph" w:styleId="Header">
    <w:name w:val="header"/>
    <w:basedOn w:val="Normal"/>
    <w:link w:val="HeaderChar"/>
    <w:uiPriority w:val="99"/>
    <w:unhideWhenUsed/>
    <w:rsid w:val="00933A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A9D"/>
  </w:style>
  <w:style w:type="paragraph" w:styleId="Footer">
    <w:name w:val="footer"/>
    <w:basedOn w:val="Normal"/>
    <w:link w:val="FooterChar"/>
    <w:uiPriority w:val="99"/>
    <w:unhideWhenUsed/>
    <w:rsid w:val="00933A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3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1</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Komal Madan</dc:creator>
  <cp:keywords/>
  <dc:description/>
  <cp:lastModifiedBy>Komal Madan</cp:lastModifiedBy>
  <cp:revision>13</cp:revision>
  <dcterms:created xsi:type="dcterms:W3CDTF">2023-12-29T09:37:00Z</dcterms:created>
  <dcterms:modified xsi:type="dcterms:W3CDTF">2024-07-12T04:54:00Z</dcterms:modified>
</cp:coreProperties>
</file>